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7D" w:rsidRPr="007F737F" w:rsidRDefault="003A147D" w:rsidP="003A147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KARGO KURYE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KALFALIK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 SORULAR</w:t>
      </w:r>
    </w:p>
    <w:p w:rsidR="003A147D" w:rsidRPr="001C618F" w:rsidRDefault="003A147D" w:rsidP="003A147D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1C618F">
        <w:rPr>
          <w:rFonts w:ascii="Times New Roman" w:hAnsi="Times New Roman" w:cs="Times New Roman"/>
          <w:b/>
        </w:rPr>
        <w:t xml:space="preserve">1.Hangisi PTT’nin tekeli kapsamında yer alan gönderilerden biri </w:t>
      </w:r>
      <w:r w:rsidRPr="001C618F">
        <w:rPr>
          <w:rFonts w:ascii="Times New Roman" w:hAnsi="Times New Roman" w:cs="Times New Roman"/>
          <w:b/>
          <w:u w:val="single"/>
        </w:rPr>
        <w:t>değildir</w:t>
      </w:r>
      <w:r w:rsidRPr="001C618F">
        <w:rPr>
          <w:rFonts w:ascii="Times New Roman" w:hAnsi="Times New Roman" w:cs="Times New Roman"/>
          <w:b/>
        </w:rPr>
        <w:t xml:space="preserve">? </w:t>
      </w:r>
    </w:p>
    <w:p w:rsidR="003A147D" w:rsidRPr="001C618F" w:rsidRDefault="003A147D" w:rsidP="003A147D">
      <w:pPr>
        <w:pStyle w:val="Pa418"/>
        <w:spacing w:before="160" w:after="40"/>
        <w:ind w:left="380" w:hanging="380"/>
        <w:rPr>
          <w:rFonts w:ascii="Times New Roman" w:hAnsi="Times New Roman" w:cs="Times New Roman"/>
        </w:rPr>
      </w:pPr>
      <w:r w:rsidRPr="001C618F">
        <w:rPr>
          <w:rFonts w:ascii="Times New Roman" w:hAnsi="Times New Roman" w:cs="Times New Roman"/>
        </w:rPr>
        <w:t xml:space="preserve">A) Posta </w:t>
      </w:r>
      <w:proofErr w:type="gramStart"/>
      <w:r w:rsidRPr="001C618F">
        <w:rPr>
          <w:rFonts w:ascii="Times New Roman" w:hAnsi="Times New Roman" w:cs="Times New Roman"/>
        </w:rPr>
        <w:t>kartlar    B</w:t>
      </w:r>
      <w:proofErr w:type="gramEnd"/>
      <w:r w:rsidRPr="001C618F">
        <w:rPr>
          <w:rFonts w:ascii="Times New Roman" w:hAnsi="Times New Roman" w:cs="Times New Roman"/>
        </w:rPr>
        <w:t>) Kargo    C) Tebliğ evrakı   D) Telgraf gönderileri</w:t>
      </w:r>
    </w:p>
    <w:p w:rsidR="003A147D" w:rsidRPr="001C618F" w:rsidRDefault="003A147D" w:rsidP="003A147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3A147D" w:rsidRPr="001C618F" w:rsidRDefault="003A147D" w:rsidP="003A147D">
      <w:pPr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>Cevap:</w:t>
      </w:r>
      <w:r w:rsidRPr="001C618F">
        <w:rPr>
          <w:rFonts w:ascii="Times New Roman" w:hAnsi="Times New Roman" w:cs="Times New Roman"/>
          <w:sz w:val="24"/>
          <w:szCs w:val="24"/>
        </w:rPr>
        <w:t xml:space="preserve"> B) Kargo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 xml:space="preserve">2.Hangisi Eşya Hukuku’nun konusudur?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A) Evlilik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B) Miras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C) Borç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D) Mülkiyet </w:t>
      </w:r>
    </w:p>
    <w:p w:rsidR="003A147D" w:rsidRPr="001C618F" w:rsidRDefault="003A147D" w:rsidP="003A147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 xml:space="preserve">Cevap: D) Mülkiyet 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hAnsi="Times New Roman" w:cs="Times New Roman"/>
          <w:b/>
        </w:rPr>
      </w:pPr>
      <w:r w:rsidRPr="001C618F">
        <w:rPr>
          <w:rFonts w:ascii="Times New Roman" w:hAnsi="Times New Roman" w:cs="Times New Roman"/>
          <w:b/>
        </w:rPr>
        <w:t xml:space="preserve">3.Hangisi </w:t>
      </w:r>
      <w:proofErr w:type="spellStart"/>
      <w:r w:rsidRPr="001C618F">
        <w:rPr>
          <w:rFonts w:ascii="Times New Roman" w:hAnsi="Times New Roman" w:cs="Times New Roman"/>
          <w:b/>
        </w:rPr>
        <w:t>lojistikköylerde</w:t>
      </w:r>
      <w:proofErr w:type="spellEnd"/>
      <w:r w:rsidRPr="001C618F">
        <w:rPr>
          <w:rFonts w:ascii="Times New Roman" w:hAnsi="Times New Roman" w:cs="Times New Roman"/>
          <w:b/>
        </w:rPr>
        <w:t xml:space="preserve"> yer alan tamamlayıcı faaliyet ve hizmetlerden biri </w:t>
      </w:r>
      <w:r w:rsidRPr="001C618F">
        <w:rPr>
          <w:rFonts w:ascii="Times New Roman" w:hAnsi="Times New Roman" w:cs="Times New Roman"/>
          <w:b/>
          <w:u w:val="single"/>
        </w:rPr>
        <w:t>değildir</w:t>
      </w:r>
      <w:r w:rsidRPr="001C618F">
        <w:rPr>
          <w:rFonts w:ascii="Times New Roman" w:hAnsi="Times New Roman" w:cs="Times New Roman"/>
          <w:b/>
        </w:rPr>
        <w:t xml:space="preserve">? 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hAnsi="Times New Roman" w:cs="Times New Roman"/>
        </w:rPr>
        <w:t>A</w:t>
      </w:r>
      <w:r w:rsidRPr="001C618F">
        <w:rPr>
          <w:rFonts w:ascii="Times New Roman" w:eastAsia="Calibri" w:hAnsi="Times New Roman" w:cs="Times New Roman"/>
          <w:bCs/>
          <w:lang w:eastAsia="en-US"/>
        </w:rPr>
        <w:t>) Posta hizmetleri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B) Bankalar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C) Gümrük hizmeti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D) Sigorta Acenteleri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>Cevap: C) Gümrük hizmeti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147D" w:rsidRPr="001C618F" w:rsidRDefault="003A147D" w:rsidP="003A147D">
      <w:pPr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 xml:space="preserve">4.Hangisi kargo, kurye ve posta kabul işlemleri sırasında yapılan işlerdendir? </w:t>
      </w:r>
    </w:p>
    <w:p w:rsidR="003A147D" w:rsidRPr="001C618F" w:rsidRDefault="003A147D" w:rsidP="003A147D">
      <w:pPr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A) Gönderilerin gidiş hatlarına göre otomasyon sistemi ya da personel tarafından ayrıştırılması </w:t>
      </w:r>
    </w:p>
    <w:p w:rsidR="003A147D" w:rsidRPr="001C618F" w:rsidRDefault="003A147D" w:rsidP="003A147D">
      <w:pPr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B) Kabul iş yerinde veya gönderici adresinde gönderinin ölçüm, tartım, kapsam kontrolü ve </w:t>
      </w:r>
      <w:proofErr w:type="spellStart"/>
      <w:r w:rsidRPr="001C618F">
        <w:rPr>
          <w:rFonts w:ascii="Times New Roman" w:hAnsi="Times New Roman" w:cs="Times New Roman"/>
          <w:sz w:val="24"/>
          <w:szCs w:val="24"/>
        </w:rPr>
        <w:t>barkodlama</w:t>
      </w:r>
      <w:proofErr w:type="spellEnd"/>
      <w:r w:rsidRPr="001C618F">
        <w:rPr>
          <w:rFonts w:ascii="Times New Roman" w:hAnsi="Times New Roman" w:cs="Times New Roman"/>
          <w:sz w:val="24"/>
          <w:szCs w:val="24"/>
        </w:rPr>
        <w:t xml:space="preserve"> işlemleri</w:t>
      </w:r>
    </w:p>
    <w:p w:rsidR="003A147D" w:rsidRPr="001C618F" w:rsidRDefault="003A147D" w:rsidP="003A147D">
      <w:pPr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C) Varış iş yerinde gönderilerin kontrol edilerek teslim alınması ve varış adreslerine göre ayrıştırılıp ilgili dağıtım personellerine zimmetlenmesi </w:t>
      </w:r>
    </w:p>
    <w:p w:rsidR="003A147D" w:rsidRPr="001C618F" w:rsidRDefault="003A147D" w:rsidP="003A147D">
      <w:pPr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D) Teslim edilen gönderilerin teslim bilgilerinin sisteme işlenmesi ve sistem üzerinden düşüm işlemlerinin yapılması 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>Cevap:</w:t>
      </w:r>
      <w:r w:rsidRPr="001C618F">
        <w:rPr>
          <w:rFonts w:ascii="Times New Roman" w:hAnsi="Times New Roman" w:cs="Times New Roman"/>
          <w:sz w:val="24"/>
          <w:szCs w:val="24"/>
        </w:rPr>
        <w:t xml:space="preserve"> B) Kabul iş yerinde veya gönderici adresinde gönderinin ölçüm, tartım, kapsam kontrolü ve </w:t>
      </w:r>
      <w:proofErr w:type="spellStart"/>
      <w:r w:rsidRPr="001C618F">
        <w:rPr>
          <w:rFonts w:ascii="Times New Roman" w:hAnsi="Times New Roman" w:cs="Times New Roman"/>
          <w:sz w:val="24"/>
          <w:szCs w:val="24"/>
        </w:rPr>
        <w:t>barkodlama</w:t>
      </w:r>
      <w:proofErr w:type="spellEnd"/>
      <w:r w:rsidRPr="001C618F">
        <w:rPr>
          <w:rFonts w:ascii="Times New Roman" w:hAnsi="Times New Roman" w:cs="Times New Roman"/>
          <w:sz w:val="24"/>
          <w:szCs w:val="24"/>
        </w:rPr>
        <w:t xml:space="preserve"> işlemleri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47D" w:rsidRPr="001C618F" w:rsidRDefault="003A147D" w:rsidP="003A147D">
      <w:pPr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 xml:space="preserve">5.Hangisi hukukun yazılı kaynaklarından </w:t>
      </w:r>
      <w:r w:rsidRPr="001C618F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1C618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lang w:eastAsia="en-US"/>
        </w:rPr>
        <w:t>A) Anayasa</w:t>
      </w:r>
      <w:r w:rsidRPr="001C618F">
        <w:rPr>
          <w:rFonts w:ascii="Times New Roman" w:eastAsia="Calibri" w:hAnsi="Times New Roman" w:cs="Times New Roman"/>
          <w:bCs/>
          <w:lang w:eastAsia="en-US"/>
        </w:rPr>
        <w:t xml:space="preserve">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lang w:eastAsia="en-US"/>
        </w:rPr>
        <w:t>B) Doktrin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lang w:eastAsia="en-US"/>
        </w:rPr>
        <w:t xml:space="preserve">C) Kanun 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lang w:eastAsia="en-US"/>
        </w:rPr>
        <w:lastRenderedPageBreak/>
        <w:t>D) Yönerge</w:t>
      </w:r>
    </w:p>
    <w:p w:rsidR="003A147D" w:rsidRPr="001C618F" w:rsidRDefault="003A147D" w:rsidP="003A147D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>Cevap: B) Doktrin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 xml:space="preserve">6.Eşleştirmelerden hangisi </w:t>
      </w:r>
      <w:r w:rsidRPr="001C618F">
        <w:rPr>
          <w:rFonts w:ascii="Times New Roman" w:hAnsi="Times New Roman" w:cs="Times New Roman"/>
          <w:b/>
          <w:sz w:val="24"/>
          <w:szCs w:val="24"/>
          <w:u w:val="single"/>
        </w:rPr>
        <w:t>yanlıştır</w:t>
      </w:r>
      <w:r w:rsidRPr="001C618F">
        <w:rPr>
          <w:rFonts w:ascii="Times New Roman" w:hAnsi="Times New Roman" w:cs="Times New Roman"/>
          <w:b/>
          <w:sz w:val="24"/>
          <w:szCs w:val="24"/>
        </w:rPr>
        <w:t>?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hAnsi="Times New Roman" w:cs="Times New Roman"/>
        </w:rPr>
        <w:t>A</w:t>
      </w:r>
      <w:r w:rsidRPr="001C618F">
        <w:rPr>
          <w:rFonts w:ascii="Times New Roman" w:eastAsia="Calibri" w:hAnsi="Times New Roman" w:cs="Times New Roman"/>
          <w:bCs/>
          <w:lang w:eastAsia="en-US"/>
        </w:rPr>
        <w:t xml:space="preserve">) </w:t>
      </w:r>
      <w:proofErr w:type="spellStart"/>
      <w:r w:rsidRPr="001C618F">
        <w:rPr>
          <w:rFonts w:ascii="Times New Roman" w:eastAsia="Calibri" w:hAnsi="Times New Roman" w:cs="Times New Roman"/>
          <w:bCs/>
          <w:lang w:eastAsia="en-US"/>
        </w:rPr>
        <w:t>Order</w:t>
      </w:r>
      <w:proofErr w:type="spellEnd"/>
      <w:r w:rsidRPr="001C618F">
        <w:rPr>
          <w:rFonts w:ascii="Times New Roman" w:eastAsia="Calibri" w:hAnsi="Times New Roman" w:cs="Times New Roman"/>
          <w:bCs/>
          <w:lang w:eastAsia="en-US"/>
        </w:rPr>
        <w:t xml:space="preserve">-Sipariş                      B) </w:t>
      </w:r>
      <w:proofErr w:type="spellStart"/>
      <w:r w:rsidRPr="001C618F">
        <w:rPr>
          <w:rFonts w:ascii="Times New Roman" w:eastAsia="Calibri" w:hAnsi="Times New Roman" w:cs="Times New Roman"/>
          <w:bCs/>
          <w:lang w:eastAsia="en-US"/>
        </w:rPr>
        <w:t>Customer</w:t>
      </w:r>
      <w:proofErr w:type="spellEnd"/>
      <w:r w:rsidRPr="001C618F">
        <w:rPr>
          <w:rFonts w:ascii="Times New Roman" w:eastAsia="Calibri" w:hAnsi="Times New Roman" w:cs="Times New Roman"/>
          <w:bCs/>
          <w:lang w:eastAsia="en-US"/>
        </w:rPr>
        <w:t>-Müşteri</w:t>
      </w:r>
    </w:p>
    <w:p w:rsidR="003A147D" w:rsidRPr="001C618F" w:rsidRDefault="003A147D" w:rsidP="003A147D">
      <w:pPr>
        <w:pStyle w:val="Pa398"/>
        <w:spacing w:line="480" w:lineRule="auto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C) </w:t>
      </w:r>
      <w:proofErr w:type="spellStart"/>
      <w:r w:rsidRPr="001C618F">
        <w:rPr>
          <w:rFonts w:ascii="Times New Roman" w:eastAsia="Calibri" w:hAnsi="Times New Roman" w:cs="Times New Roman"/>
          <w:bCs/>
          <w:lang w:eastAsia="en-US"/>
        </w:rPr>
        <w:t>Loading</w:t>
      </w:r>
      <w:proofErr w:type="spellEnd"/>
      <w:r w:rsidRPr="001C618F">
        <w:rPr>
          <w:rFonts w:ascii="Times New Roman" w:eastAsia="Calibri" w:hAnsi="Times New Roman" w:cs="Times New Roman"/>
          <w:bCs/>
          <w:lang w:eastAsia="en-US"/>
        </w:rPr>
        <w:t xml:space="preserve">-İhracat                  D) </w:t>
      </w:r>
      <w:proofErr w:type="spellStart"/>
      <w:r w:rsidRPr="001C618F">
        <w:rPr>
          <w:rFonts w:ascii="Times New Roman" w:eastAsia="Calibri" w:hAnsi="Times New Roman" w:cs="Times New Roman"/>
          <w:bCs/>
          <w:lang w:eastAsia="en-US"/>
        </w:rPr>
        <w:t>Sales</w:t>
      </w:r>
      <w:proofErr w:type="spellEnd"/>
      <w:r w:rsidRPr="001C618F">
        <w:rPr>
          <w:rFonts w:ascii="Times New Roman" w:eastAsia="Calibri" w:hAnsi="Times New Roman" w:cs="Times New Roman"/>
          <w:bCs/>
          <w:lang w:eastAsia="en-US"/>
        </w:rPr>
        <w:t>-Satış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 xml:space="preserve">Cevap: C) ) </w:t>
      </w:r>
      <w:proofErr w:type="spellStart"/>
      <w:r w:rsidRPr="001C618F">
        <w:rPr>
          <w:rFonts w:ascii="Times New Roman" w:eastAsia="Calibri" w:hAnsi="Times New Roman" w:cs="Times New Roman"/>
          <w:bCs/>
          <w:sz w:val="24"/>
          <w:szCs w:val="24"/>
        </w:rPr>
        <w:t>Loading</w:t>
      </w:r>
      <w:proofErr w:type="spellEnd"/>
      <w:r w:rsidRPr="001C618F">
        <w:rPr>
          <w:rFonts w:ascii="Times New Roman" w:eastAsia="Calibri" w:hAnsi="Times New Roman" w:cs="Times New Roman"/>
          <w:bCs/>
          <w:sz w:val="24"/>
          <w:szCs w:val="24"/>
        </w:rPr>
        <w:t>-İhracat</w:t>
      </w:r>
    </w:p>
    <w:p w:rsidR="003A147D" w:rsidRPr="001C618F" w:rsidRDefault="003A147D" w:rsidP="003A147D">
      <w:pPr>
        <w:pStyle w:val="Pa418"/>
        <w:spacing w:before="160" w:after="40"/>
        <w:ind w:left="380" w:hanging="380"/>
        <w:rPr>
          <w:rFonts w:ascii="Times New Roman" w:hAnsi="Times New Roman" w:cs="Times New Roman"/>
          <w:b/>
        </w:rPr>
      </w:pPr>
      <w:r w:rsidRPr="001C618F">
        <w:rPr>
          <w:rFonts w:ascii="Times New Roman" w:hAnsi="Times New Roman" w:cs="Times New Roman"/>
          <w:b/>
        </w:rPr>
        <w:t>7.Örf ve adet hukuku verilen kaynaklardan hangisine girer?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A) Yazılı Olmayan Kaynağa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B) Yardımcı Kaynağa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C) Yazılı Kaynağa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D) Zorunlu Olan Kaynağa</w:t>
      </w:r>
    </w:p>
    <w:p w:rsidR="003A147D" w:rsidRPr="001C618F" w:rsidRDefault="003A147D" w:rsidP="003A147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>Cevap: A) Yazılı Olmayan Kaynağa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147D" w:rsidRPr="001C618F" w:rsidRDefault="003A147D" w:rsidP="003A147D">
      <w:pPr>
        <w:autoSpaceDE w:val="0"/>
        <w:autoSpaceDN w:val="0"/>
        <w:adjustRightInd w:val="0"/>
        <w:spacing w:line="221" w:lineRule="atLeast"/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 xml:space="preserve">8.Mikro ihracat gümrükleme işlemlerinin yapılabilmesi için verilen belgelerden hangisinin hazırlanmış olmasına gerek </w:t>
      </w:r>
      <w:r w:rsidRPr="001C618F">
        <w:rPr>
          <w:rFonts w:ascii="Times New Roman" w:hAnsi="Times New Roman" w:cs="Times New Roman"/>
          <w:b/>
          <w:sz w:val="24"/>
          <w:szCs w:val="24"/>
          <w:u w:val="single"/>
        </w:rPr>
        <w:t>yoktur</w:t>
      </w:r>
      <w:r w:rsidRPr="001C618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3A147D" w:rsidRPr="001C618F" w:rsidRDefault="003A147D" w:rsidP="003A147D">
      <w:pPr>
        <w:autoSpaceDE w:val="0"/>
        <w:autoSpaceDN w:val="0"/>
        <w:adjustRightInd w:val="0"/>
        <w:spacing w:line="221" w:lineRule="atLeast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A) Dolaylı Temsil Yetki Belgesi             B) İş Emri (Mikro İhracat Gönderi Bilgi Formu) </w:t>
      </w:r>
    </w:p>
    <w:p w:rsidR="003A147D" w:rsidRPr="001C618F" w:rsidRDefault="003A147D" w:rsidP="003A147D">
      <w:pPr>
        <w:autoSpaceDE w:val="0"/>
        <w:autoSpaceDN w:val="0"/>
        <w:adjustRightInd w:val="0"/>
        <w:spacing w:line="221" w:lineRule="atLeast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C) Maliye onaylı faturanın aslı             D) Proforma Fatura   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1C618F">
        <w:rPr>
          <w:rFonts w:ascii="Times New Roman" w:hAnsi="Times New Roman" w:cs="Times New Roman"/>
          <w:sz w:val="24"/>
          <w:szCs w:val="24"/>
        </w:rPr>
        <w:t>D) Proforma Fatura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>9.Tüzükler hangi makam tarafından çıkartılırlar?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>A) TBMM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B) Başbakan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C) Bakanlar Kurulu </w:t>
      </w:r>
    </w:p>
    <w:p w:rsidR="003A147D" w:rsidRPr="001C618F" w:rsidRDefault="003A147D" w:rsidP="003A147D">
      <w:pPr>
        <w:pStyle w:val="Pa398"/>
        <w:ind w:left="307" w:hanging="280"/>
        <w:rPr>
          <w:rFonts w:ascii="Times New Roman" w:eastAsia="Calibri" w:hAnsi="Times New Roman" w:cs="Times New Roman"/>
          <w:bCs/>
          <w:lang w:eastAsia="en-US"/>
        </w:rPr>
      </w:pPr>
      <w:r w:rsidRPr="001C618F">
        <w:rPr>
          <w:rFonts w:ascii="Times New Roman" w:eastAsia="Calibri" w:hAnsi="Times New Roman" w:cs="Times New Roman"/>
          <w:bCs/>
          <w:lang w:eastAsia="en-US"/>
        </w:rPr>
        <w:t xml:space="preserve">D) Cumhurbaşkanı </w:t>
      </w:r>
    </w:p>
    <w:p w:rsidR="003A147D" w:rsidRPr="001C618F" w:rsidRDefault="003A147D" w:rsidP="003A147D">
      <w:pPr>
        <w:pStyle w:val="Default"/>
        <w:rPr>
          <w:rFonts w:ascii="Times New Roman" w:hAnsi="Times New Roman" w:cs="Times New Roman"/>
          <w:sz w:val="24"/>
          <w:szCs w:val="24"/>
        </w:rPr>
      </w:pP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>Cevap: C) Bakanlar Kurulu</w:t>
      </w:r>
    </w:p>
    <w:p w:rsidR="003A147D" w:rsidRPr="001C618F" w:rsidRDefault="003A147D" w:rsidP="003A147D">
      <w:pPr>
        <w:pStyle w:val="ListeParagraf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A147D" w:rsidRPr="001C618F" w:rsidRDefault="003A147D" w:rsidP="003A14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18F">
        <w:rPr>
          <w:rFonts w:ascii="Times New Roman" w:hAnsi="Times New Roman" w:cs="Times New Roman"/>
          <w:b/>
          <w:sz w:val="24"/>
          <w:szCs w:val="24"/>
        </w:rPr>
        <w:t>10.Türkiye’de kargo ve kurye işlemleri hangi kanuna göre yürütülmektedir?</w:t>
      </w:r>
    </w:p>
    <w:p w:rsidR="003A147D" w:rsidRPr="001C618F" w:rsidRDefault="003A147D" w:rsidP="003A1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A) Karayolu Taşıma Kanunu ve Posta Hizmetleri Kanunu </w:t>
      </w:r>
    </w:p>
    <w:p w:rsidR="003A147D" w:rsidRPr="001C618F" w:rsidRDefault="003A147D" w:rsidP="003A1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B) Bakanlar Kurulu Kararı   </w:t>
      </w:r>
    </w:p>
    <w:p w:rsidR="003A147D" w:rsidRPr="001C618F" w:rsidRDefault="003A147D" w:rsidP="003A1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 xml:space="preserve">C) Ulaştırma ve Altyapı Kanunu    </w:t>
      </w:r>
    </w:p>
    <w:p w:rsidR="003A147D" w:rsidRPr="001C618F" w:rsidRDefault="003A147D" w:rsidP="003A14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18F">
        <w:rPr>
          <w:rFonts w:ascii="Times New Roman" w:hAnsi="Times New Roman" w:cs="Times New Roman"/>
          <w:sz w:val="24"/>
          <w:szCs w:val="24"/>
        </w:rPr>
        <w:t>D) Türk Taşımacılık Kanunu</w:t>
      </w:r>
    </w:p>
    <w:p w:rsidR="003A147D" w:rsidRDefault="003A147D" w:rsidP="003A147D">
      <w:pPr>
        <w:pStyle w:val="ListeParagraf"/>
        <w:spacing w:line="240" w:lineRule="auto"/>
        <w:ind w:left="0"/>
        <w:jc w:val="both"/>
        <w:rPr>
          <w:rFonts w:ascii="Tahoma" w:eastAsia="Calibri" w:hAnsi="Tahoma" w:cs="Tahoma"/>
          <w:bCs/>
          <w:sz w:val="15"/>
          <w:szCs w:val="15"/>
        </w:rPr>
      </w:pPr>
      <w:r w:rsidRPr="001C618F">
        <w:rPr>
          <w:rFonts w:ascii="Times New Roman" w:eastAsia="Calibri" w:hAnsi="Times New Roman" w:cs="Times New Roman"/>
          <w:bCs/>
          <w:sz w:val="24"/>
          <w:szCs w:val="24"/>
        </w:rPr>
        <w:t xml:space="preserve">Cevap: </w:t>
      </w:r>
      <w:r w:rsidRPr="001C618F">
        <w:rPr>
          <w:rFonts w:ascii="Times New Roman" w:hAnsi="Times New Roman" w:cs="Times New Roman"/>
          <w:sz w:val="24"/>
          <w:szCs w:val="24"/>
        </w:rPr>
        <w:t>A) Karayolu Taşıma Kanunu ve Posta Hizmetleri Kanunu</w:t>
      </w:r>
      <w:bookmarkStart w:id="0" w:name="_GoBack"/>
      <w:bookmarkEnd w:id="0"/>
    </w:p>
    <w:sectPr w:rsidR="003A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D"/>
    <w:rsid w:val="003A147D"/>
    <w:rsid w:val="00B1774B"/>
    <w:rsid w:val="00E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F708-75FB-4F99-88ED-FE2670FB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A147D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3A147D"/>
    <w:pPr>
      <w:ind w:left="720"/>
      <w:contextualSpacing/>
    </w:pPr>
  </w:style>
  <w:style w:type="paragraph" w:customStyle="1" w:styleId="Pa418">
    <w:name w:val="Pa418"/>
    <w:basedOn w:val="Default"/>
    <w:next w:val="Default"/>
    <w:uiPriority w:val="99"/>
    <w:rsid w:val="003A147D"/>
    <w:pPr>
      <w:spacing w:after="0" w:line="24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  <w:style w:type="paragraph" w:customStyle="1" w:styleId="Pa398">
    <w:name w:val="Pa398"/>
    <w:basedOn w:val="Default"/>
    <w:next w:val="Default"/>
    <w:uiPriority w:val="99"/>
    <w:rsid w:val="003A147D"/>
    <w:pPr>
      <w:spacing w:after="0" w:line="221" w:lineRule="atLeast"/>
      <w:jc w:val="left"/>
    </w:pPr>
    <w:rPr>
      <w:rFonts w:ascii="Calibri" w:eastAsiaTheme="minorEastAsia" w:hAnsi="Calibri" w:cs="Calibri"/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DOGAN</dc:creator>
  <cp:keywords/>
  <dc:description/>
  <cp:lastModifiedBy>Metin MEKE</cp:lastModifiedBy>
  <cp:revision>3</cp:revision>
  <dcterms:created xsi:type="dcterms:W3CDTF">2023-12-25T10:34:00Z</dcterms:created>
  <dcterms:modified xsi:type="dcterms:W3CDTF">2023-12-28T10:46:00Z</dcterms:modified>
</cp:coreProperties>
</file>